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1A5" w:rsidRPr="008E51A5" w:rsidRDefault="008E51A5" w:rsidP="008E51A5">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8E51A5">
        <w:rPr>
          <w:rFonts w:ascii="Times New Roman" w:eastAsia="Times New Roman" w:hAnsi="Times New Roman" w:cs="Times New Roman"/>
          <w:b/>
          <w:bCs/>
          <w:sz w:val="36"/>
          <w:szCs w:val="36"/>
          <w:lang w:eastAsia="ru-RU"/>
        </w:rPr>
        <w:t xml:space="preserve">5 апреля - Всемирный День борьбы с малярией </w:t>
      </w:r>
    </w:p>
    <w:p w:rsidR="008E51A5" w:rsidRPr="008E51A5" w:rsidRDefault="008E51A5" w:rsidP="008E51A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E51A5">
        <w:rPr>
          <w:rFonts w:ascii="Times New Roman" w:eastAsia="Times New Roman" w:hAnsi="Times New Roman" w:cs="Times New Roman"/>
          <w:b/>
          <w:bCs/>
          <w:sz w:val="24"/>
          <w:szCs w:val="24"/>
          <w:lang w:eastAsia="ru-RU"/>
        </w:rPr>
        <w:t>Тема Всемирного дня борьбы против малярии в 2014 и 2015 годах: «Инвестировать в будущее. Победить малярию»</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 </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noProof/>
          <w:sz w:val="24"/>
          <w:szCs w:val="24"/>
          <w:lang w:eastAsia="ru-RU"/>
        </w:rPr>
        <w:drawing>
          <wp:inline distT="0" distB="0" distL="0" distR="0" wp14:anchorId="6477C3AE" wp14:editId="619AD4FB">
            <wp:extent cx="3857625" cy="2857500"/>
            <wp:effectExtent l="0" t="0" r="9525" b="0"/>
            <wp:docPr id="1" name="Рисунок 1" descr="im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7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57625" cy="2857500"/>
                    </a:xfrm>
                    <a:prstGeom prst="rect">
                      <a:avLst/>
                    </a:prstGeom>
                    <a:noFill/>
                    <a:ln>
                      <a:noFill/>
                    </a:ln>
                  </pic:spPr>
                </pic:pic>
              </a:graphicData>
            </a:graphic>
          </wp:inline>
        </w:drawing>
      </w:r>
      <w:r w:rsidRPr="008E51A5">
        <w:rPr>
          <w:rFonts w:ascii="Times New Roman" w:eastAsia="Times New Roman" w:hAnsi="Times New Roman" w:cs="Times New Roman"/>
          <w:sz w:val="24"/>
          <w:szCs w:val="24"/>
          <w:lang w:eastAsia="ru-RU"/>
        </w:rPr>
        <w:t xml:space="preserve">С 2008 года мировая общественность отмечает Всемирный день борьбы с малярией - трансмиссивной болезнью, массовое распространение которой в мире определяется как природными, так и социальными факторами. По данным Всемирной организации здравоохранения в мире 3 миллиарда человек живет под риском заражения малярией, почти </w:t>
      </w:r>
      <w:proofErr w:type="gramStart"/>
      <w:r w:rsidRPr="008E51A5">
        <w:rPr>
          <w:rFonts w:ascii="Times New Roman" w:eastAsia="Times New Roman" w:hAnsi="Times New Roman" w:cs="Times New Roman"/>
          <w:sz w:val="24"/>
          <w:szCs w:val="24"/>
          <w:lang w:eastAsia="ru-RU"/>
        </w:rPr>
        <w:t>половина</w:t>
      </w:r>
      <w:proofErr w:type="gramEnd"/>
      <w:r w:rsidRPr="008E51A5">
        <w:rPr>
          <w:rFonts w:ascii="Times New Roman" w:eastAsia="Times New Roman" w:hAnsi="Times New Roman" w:cs="Times New Roman"/>
          <w:sz w:val="24"/>
          <w:szCs w:val="24"/>
          <w:lang w:eastAsia="ru-RU"/>
        </w:rPr>
        <w:t xml:space="preserve"> которых приходится на население стран Африки, Юго-Восточной Азии и Латинской Америки.</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По оценке ВОЗ (Всемирной организации здравоохранения) в мире регистрируется до 200 млн. случаев малярии, из них около 660 тысяч заканчивается летальным исходом. Усиление мер борьбы с малярией последние годы привили к снижению смертности от этой болезни в сравнении с 2000 годом на 25%.</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Основными факторами, способствующими распространению малярии в мире, являются: интенсивная миграция населения, глобальные изменения климата, резистентность малярийных комаров к инсектицидам и устойчивостью малярийных плазмодиев к лекарственным препаратам.</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Малярия - острое инфекционное заболевание, вызываемое малярийными плазмодиями, характеризующееся циклическим течением со сменой периодов острых лихорадочных приступов и межприступных состояний, увеличением печени и селезенки, анемией.</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 xml:space="preserve">Малярия - передается исключительно через кровь, </w:t>
      </w:r>
      <w:proofErr w:type="spellStart"/>
      <w:r w:rsidRPr="008E51A5">
        <w:rPr>
          <w:rFonts w:ascii="Times New Roman" w:eastAsia="Times New Roman" w:hAnsi="Times New Roman" w:cs="Times New Roman"/>
          <w:sz w:val="24"/>
          <w:szCs w:val="24"/>
          <w:lang w:eastAsia="ru-RU"/>
        </w:rPr>
        <w:t>т</w:t>
      </w:r>
      <w:proofErr w:type="gramStart"/>
      <w:r w:rsidRPr="008E51A5">
        <w:rPr>
          <w:rFonts w:ascii="Times New Roman" w:eastAsia="Times New Roman" w:hAnsi="Times New Roman" w:cs="Times New Roman"/>
          <w:sz w:val="24"/>
          <w:szCs w:val="24"/>
          <w:lang w:eastAsia="ru-RU"/>
        </w:rPr>
        <w:t>.е</w:t>
      </w:r>
      <w:proofErr w:type="spellEnd"/>
      <w:proofErr w:type="gramEnd"/>
      <w:r w:rsidRPr="008E51A5">
        <w:rPr>
          <w:rFonts w:ascii="Times New Roman" w:eastAsia="Times New Roman" w:hAnsi="Times New Roman" w:cs="Times New Roman"/>
          <w:sz w:val="24"/>
          <w:szCs w:val="24"/>
          <w:lang w:eastAsia="ru-RU"/>
        </w:rPr>
        <w:t xml:space="preserve"> укусы комаров рода </w:t>
      </w:r>
      <w:proofErr w:type="spellStart"/>
      <w:r w:rsidRPr="008E51A5">
        <w:rPr>
          <w:rFonts w:ascii="Times New Roman" w:eastAsia="Times New Roman" w:hAnsi="Times New Roman" w:cs="Times New Roman"/>
          <w:sz w:val="24"/>
          <w:szCs w:val="24"/>
          <w:lang w:eastAsia="ru-RU"/>
        </w:rPr>
        <w:t>Anopheles</w:t>
      </w:r>
      <w:proofErr w:type="spellEnd"/>
      <w:r w:rsidRPr="008E51A5">
        <w:rPr>
          <w:rFonts w:ascii="Times New Roman" w:eastAsia="Times New Roman" w:hAnsi="Times New Roman" w:cs="Times New Roman"/>
          <w:sz w:val="24"/>
          <w:szCs w:val="24"/>
          <w:lang w:eastAsia="ru-RU"/>
        </w:rPr>
        <w:t xml:space="preserve"> (Анофелес), которые являются единственными переносчиками возбудителей малярийных заболеваний человека. Возможны случаи заражения при переливании инфицированной крови и ее препаратов, а также от матери, в крови которой имеется возбудитель, плоду.</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Длительность периода от момента заражения до появления первых клинических симптомов заболевания составляет от 7 дней до 3-х лет. Это зависит от вида плазмодия, дозы возбудителя и состояния иммунитета человека.</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b/>
          <w:bCs/>
          <w:i/>
          <w:iCs/>
          <w:sz w:val="24"/>
          <w:szCs w:val="24"/>
          <w:lang w:eastAsia="ru-RU"/>
        </w:rPr>
        <w:lastRenderedPageBreak/>
        <w:t>Основные симптомы</w:t>
      </w:r>
      <w:r w:rsidRPr="008E51A5">
        <w:rPr>
          <w:rFonts w:ascii="Times New Roman" w:eastAsia="Times New Roman" w:hAnsi="Times New Roman" w:cs="Times New Roman"/>
          <w:sz w:val="24"/>
          <w:szCs w:val="24"/>
          <w:lang w:eastAsia="ru-RU"/>
        </w:rPr>
        <w:t>. Предположить малярию у больного позволяют следующие клинические проявления: острое начало, лихорадка, ознобы и поты, головная боль, рвота, увеличение печени и селезенки, развитие анемии и желтухи.</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b/>
          <w:bCs/>
          <w:i/>
          <w:iCs/>
          <w:sz w:val="24"/>
          <w:szCs w:val="24"/>
          <w:lang w:eastAsia="ru-RU"/>
        </w:rPr>
        <w:t>Осложнения.</w:t>
      </w:r>
      <w:r w:rsidRPr="008E51A5">
        <w:rPr>
          <w:rFonts w:ascii="Times New Roman" w:eastAsia="Times New Roman" w:hAnsi="Times New Roman" w:cs="Times New Roman"/>
          <w:sz w:val="24"/>
          <w:szCs w:val="24"/>
          <w:lang w:eastAsia="ru-RU"/>
        </w:rPr>
        <w:t xml:space="preserve"> Малярийная кома, инфекционно-токсический шок, острая печеночная недостаточность, отек легких.</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b/>
          <w:bCs/>
          <w:i/>
          <w:iCs/>
          <w:sz w:val="24"/>
          <w:szCs w:val="24"/>
          <w:lang w:eastAsia="ru-RU"/>
        </w:rPr>
        <w:t>Лечение.</w:t>
      </w:r>
      <w:r w:rsidRPr="008E51A5">
        <w:rPr>
          <w:rFonts w:ascii="Times New Roman" w:eastAsia="Times New Roman" w:hAnsi="Times New Roman" w:cs="Times New Roman"/>
          <w:sz w:val="24"/>
          <w:szCs w:val="24"/>
          <w:lang w:eastAsia="ru-RU"/>
        </w:rPr>
        <w:t xml:space="preserve"> Применение противомалярийных препаратов, которые назначаются только в условиях лечебно-профилактических учреждениях.</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b/>
          <w:bCs/>
          <w:i/>
          <w:iCs/>
          <w:sz w:val="24"/>
          <w:szCs w:val="24"/>
          <w:lang w:eastAsia="ru-RU"/>
        </w:rPr>
        <w:t>Профилактика.</w:t>
      </w:r>
      <w:r w:rsidRPr="008E51A5">
        <w:rPr>
          <w:rFonts w:ascii="Times New Roman" w:eastAsia="Times New Roman" w:hAnsi="Times New Roman" w:cs="Times New Roman"/>
          <w:sz w:val="24"/>
          <w:szCs w:val="24"/>
          <w:lang w:eastAsia="ru-RU"/>
        </w:rPr>
        <w:t xml:space="preserve"> За неделю до выезда в «тропики» следует начинать регулярный прием противомалярийного препарата, который обеспечит защиту организма. Прием препарата необходимо продолжать весь период пребывания в тропических странах и один месяц после возвращения на родину. Выбор лекарства зависит от страны пребывания, а его доза определяется врачом. Также рекомендуется использовать средства защиты от укусов комаров: смазывать открытые части тела отпугивающими средствами (репеллентами), </w:t>
      </w:r>
      <w:proofErr w:type="spellStart"/>
      <w:r w:rsidRPr="008E51A5">
        <w:rPr>
          <w:rFonts w:ascii="Times New Roman" w:eastAsia="Times New Roman" w:hAnsi="Times New Roman" w:cs="Times New Roman"/>
          <w:sz w:val="24"/>
          <w:szCs w:val="24"/>
          <w:lang w:eastAsia="ru-RU"/>
        </w:rPr>
        <w:t>засетчивать</w:t>
      </w:r>
      <w:proofErr w:type="spellEnd"/>
      <w:r w:rsidRPr="008E51A5">
        <w:rPr>
          <w:rFonts w:ascii="Times New Roman" w:eastAsia="Times New Roman" w:hAnsi="Times New Roman" w:cs="Times New Roman"/>
          <w:sz w:val="24"/>
          <w:szCs w:val="24"/>
          <w:lang w:eastAsia="ru-RU"/>
        </w:rPr>
        <w:t xml:space="preserve"> окна и двери сеткой или марлей, обрабатывать помещения аэрозольными инсектицидами.</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Тропическая малярия способна привести к смерти менее чем за 48 часов после появления первых симптомов и чем точнее Вы будете выполнять правила профилактики малярии, тем меньше вероятность заболеть этой болезнью!</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Если вы намерены выехать за границу, в эндемичные по малярии страны, то обратитесь к своему врачу. Возможность заражения малярией в этих странах определяется тем, какой тип отдыха Вы предпочитаете. Следует помнить, что если Вы отдаете предпочтение гостиничному отдыху, то риск заболеть значительно уменьшается, но все же не исключается. Выясните, какой противомалярийный препарат вам лучше взять с собой в профилактических целях, как его принимать и какие побочные реакции могут возникнуть.</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ПРЕДУПРЕЖДАЙТЕ ВОЗНИКНОВЕНИЕ И РАСПРОСТРАНЕНИЕ МАЛЯРИИ!</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Эндемичные по малярии страны:</w:t>
      </w:r>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 xml:space="preserve">Турция, Египет, </w:t>
      </w:r>
      <w:proofErr w:type="spellStart"/>
      <w:r w:rsidRPr="008E51A5">
        <w:rPr>
          <w:rFonts w:ascii="Times New Roman" w:eastAsia="Times New Roman" w:hAnsi="Times New Roman" w:cs="Times New Roman"/>
          <w:sz w:val="24"/>
          <w:szCs w:val="24"/>
          <w:lang w:eastAsia="ru-RU"/>
        </w:rPr>
        <w:t>Тайланд</w:t>
      </w:r>
      <w:proofErr w:type="spellEnd"/>
      <w:r w:rsidRPr="008E51A5">
        <w:rPr>
          <w:rFonts w:ascii="Times New Roman" w:eastAsia="Times New Roman" w:hAnsi="Times New Roman" w:cs="Times New Roman"/>
          <w:sz w:val="24"/>
          <w:szCs w:val="24"/>
          <w:lang w:eastAsia="ru-RU"/>
        </w:rPr>
        <w:t xml:space="preserve">, Ирак, Сирия, Армения, Грузия, Азербайджан, Туркмения, Узбекистан, Таджикистан, Афганистан, Бангладеш, Индия, Ирак, Йемен, Коморские острова, Лаос, </w:t>
      </w:r>
      <w:proofErr w:type="spellStart"/>
      <w:r w:rsidRPr="008E51A5">
        <w:rPr>
          <w:rFonts w:ascii="Times New Roman" w:eastAsia="Times New Roman" w:hAnsi="Times New Roman" w:cs="Times New Roman"/>
          <w:sz w:val="24"/>
          <w:szCs w:val="24"/>
          <w:lang w:eastAsia="ru-RU"/>
        </w:rPr>
        <w:t>Малазия</w:t>
      </w:r>
      <w:proofErr w:type="spellEnd"/>
      <w:r w:rsidRPr="008E51A5">
        <w:rPr>
          <w:rFonts w:ascii="Times New Roman" w:eastAsia="Times New Roman" w:hAnsi="Times New Roman" w:cs="Times New Roman"/>
          <w:sz w:val="24"/>
          <w:szCs w:val="24"/>
          <w:lang w:eastAsia="ru-RU"/>
        </w:rPr>
        <w:t xml:space="preserve">, Непал, Оман, Пакистан, Саудовская Аравия, Филиппины, Шри-Ланка, Бенин, </w:t>
      </w:r>
      <w:proofErr w:type="spellStart"/>
      <w:r w:rsidRPr="008E51A5">
        <w:rPr>
          <w:rFonts w:ascii="Times New Roman" w:eastAsia="Times New Roman" w:hAnsi="Times New Roman" w:cs="Times New Roman"/>
          <w:sz w:val="24"/>
          <w:szCs w:val="24"/>
          <w:lang w:eastAsia="ru-RU"/>
        </w:rPr>
        <w:t>Боствана</w:t>
      </w:r>
      <w:proofErr w:type="spellEnd"/>
      <w:r w:rsidRPr="008E51A5">
        <w:rPr>
          <w:rFonts w:ascii="Times New Roman" w:eastAsia="Times New Roman" w:hAnsi="Times New Roman" w:cs="Times New Roman"/>
          <w:sz w:val="24"/>
          <w:szCs w:val="24"/>
          <w:lang w:eastAsia="ru-RU"/>
        </w:rPr>
        <w:t xml:space="preserve">, Буркина-Фасо, Бурунди, Гамбия, </w:t>
      </w:r>
      <w:proofErr w:type="spellStart"/>
      <w:r w:rsidRPr="008E51A5">
        <w:rPr>
          <w:rFonts w:ascii="Times New Roman" w:eastAsia="Times New Roman" w:hAnsi="Times New Roman" w:cs="Times New Roman"/>
          <w:sz w:val="24"/>
          <w:szCs w:val="24"/>
          <w:lang w:eastAsia="ru-RU"/>
        </w:rPr>
        <w:t>Гобон</w:t>
      </w:r>
      <w:proofErr w:type="spellEnd"/>
      <w:r w:rsidRPr="008E51A5">
        <w:rPr>
          <w:rFonts w:ascii="Times New Roman" w:eastAsia="Times New Roman" w:hAnsi="Times New Roman" w:cs="Times New Roman"/>
          <w:sz w:val="24"/>
          <w:szCs w:val="24"/>
          <w:lang w:eastAsia="ru-RU"/>
        </w:rPr>
        <w:t>, Гана, Гвинея, Заир, Конго, Зимбабве, Мавритания, Мадагаскар, Ко</w:t>
      </w:r>
      <w:proofErr w:type="gramStart"/>
      <w:r w:rsidRPr="008E51A5">
        <w:rPr>
          <w:rFonts w:ascii="Times New Roman" w:eastAsia="Times New Roman" w:hAnsi="Times New Roman" w:cs="Times New Roman"/>
          <w:sz w:val="24"/>
          <w:szCs w:val="24"/>
          <w:lang w:eastAsia="ru-RU"/>
        </w:rPr>
        <w:t>т-</w:t>
      </w:r>
      <w:proofErr w:type="gramEnd"/>
      <w:r w:rsidRPr="008E51A5">
        <w:rPr>
          <w:rFonts w:ascii="Times New Roman" w:eastAsia="Times New Roman" w:hAnsi="Times New Roman" w:cs="Times New Roman"/>
          <w:sz w:val="24"/>
          <w:szCs w:val="24"/>
          <w:lang w:eastAsia="ru-RU"/>
        </w:rPr>
        <w:t xml:space="preserve"> д -Ивуар, Намибия, Нигер, Свазиленд, </w:t>
      </w:r>
      <w:proofErr w:type="spellStart"/>
      <w:r w:rsidRPr="008E51A5">
        <w:rPr>
          <w:rFonts w:ascii="Times New Roman" w:eastAsia="Times New Roman" w:hAnsi="Times New Roman" w:cs="Times New Roman"/>
          <w:sz w:val="24"/>
          <w:szCs w:val="24"/>
          <w:lang w:eastAsia="ru-RU"/>
        </w:rPr>
        <w:t>Синегал</w:t>
      </w:r>
      <w:proofErr w:type="spellEnd"/>
      <w:r w:rsidRPr="008E51A5">
        <w:rPr>
          <w:rFonts w:ascii="Times New Roman" w:eastAsia="Times New Roman" w:hAnsi="Times New Roman" w:cs="Times New Roman"/>
          <w:sz w:val="24"/>
          <w:szCs w:val="24"/>
          <w:lang w:eastAsia="ru-RU"/>
        </w:rPr>
        <w:t xml:space="preserve">, Сомали, Судан, </w:t>
      </w:r>
      <w:proofErr w:type="spellStart"/>
      <w:r w:rsidRPr="008E51A5">
        <w:rPr>
          <w:rFonts w:ascii="Times New Roman" w:eastAsia="Times New Roman" w:hAnsi="Times New Roman" w:cs="Times New Roman"/>
          <w:sz w:val="24"/>
          <w:szCs w:val="24"/>
          <w:lang w:eastAsia="ru-RU"/>
        </w:rPr>
        <w:t>Съера</w:t>
      </w:r>
      <w:proofErr w:type="spellEnd"/>
      <w:r w:rsidRPr="008E51A5">
        <w:rPr>
          <w:rFonts w:ascii="Times New Roman" w:eastAsia="Times New Roman" w:hAnsi="Times New Roman" w:cs="Times New Roman"/>
          <w:sz w:val="24"/>
          <w:szCs w:val="24"/>
          <w:lang w:eastAsia="ru-RU"/>
        </w:rPr>
        <w:t xml:space="preserve">-Леоне, Того, Уганда, ЦАР, Чад, Экваториальная </w:t>
      </w:r>
      <w:proofErr w:type="spellStart"/>
      <w:r w:rsidRPr="008E51A5">
        <w:rPr>
          <w:rFonts w:ascii="Times New Roman" w:eastAsia="Times New Roman" w:hAnsi="Times New Roman" w:cs="Times New Roman"/>
          <w:sz w:val="24"/>
          <w:szCs w:val="24"/>
          <w:lang w:eastAsia="ru-RU"/>
        </w:rPr>
        <w:t>Гвмнея</w:t>
      </w:r>
      <w:proofErr w:type="spellEnd"/>
      <w:r w:rsidRPr="008E51A5">
        <w:rPr>
          <w:rFonts w:ascii="Times New Roman" w:eastAsia="Times New Roman" w:hAnsi="Times New Roman" w:cs="Times New Roman"/>
          <w:sz w:val="24"/>
          <w:szCs w:val="24"/>
          <w:lang w:eastAsia="ru-RU"/>
        </w:rPr>
        <w:t xml:space="preserve">, Эфиопия, Южная Африка, Бутан, </w:t>
      </w:r>
      <w:proofErr w:type="gramStart"/>
      <w:r w:rsidRPr="008E51A5">
        <w:rPr>
          <w:rFonts w:ascii="Times New Roman" w:eastAsia="Times New Roman" w:hAnsi="Times New Roman" w:cs="Times New Roman"/>
          <w:sz w:val="24"/>
          <w:szCs w:val="24"/>
          <w:lang w:eastAsia="ru-RU"/>
        </w:rPr>
        <w:t xml:space="preserve">Вануату, Вьетнам, Индонезия, Кампучия, Мьянма, Папуа- Новая Гвинея, Ангола, Камерун, Кения, Либерия, Малави, </w:t>
      </w:r>
      <w:proofErr w:type="spellStart"/>
      <w:r w:rsidRPr="008E51A5">
        <w:rPr>
          <w:rFonts w:ascii="Times New Roman" w:eastAsia="Times New Roman" w:hAnsi="Times New Roman" w:cs="Times New Roman"/>
          <w:sz w:val="24"/>
          <w:szCs w:val="24"/>
          <w:lang w:eastAsia="ru-RU"/>
        </w:rPr>
        <w:t>Мозанбик</w:t>
      </w:r>
      <w:proofErr w:type="spellEnd"/>
      <w:r w:rsidRPr="008E51A5">
        <w:rPr>
          <w:rFonts w:ascii="Times New Roman" w:eastAsia="Times New Roman" w:hAnsi="Times New Roman" w:cs="Times New Roman"/>
          <w:sz w:val="24"/>
          <w:szCs w:val="24"/>
          <w:lang w:eastAsia="ru-RU"/>
        </w:rPr>
        <w:t>, Руанда, Эритрея.</w:t>
      </w:r>
      <w:proofErr w:type="gramEnd"/>
    </w:p>
    <w:p w:rsidR="008E51A5" w:rsidRPr="008E51A5" w:rsidRDefault="008E51A5" w:rsidP="008E51A5">
      <w:pPr>
        <w:spacing w:before="100" w:beforeAutospacing="1" w:after="100" w:afterAutospacing="1" w:line="240" w:lineRule="auto"/>
        <w:rPr>
          <w:rFonts w:ascii="Times New Roman" w:eastAsia="Times New Roman" w:hAnsi="Times New Roman" w:cs="Times New Roman"/>
          <w:sz w:val="24"/>
          <w:szCs w:val="24"/>
          <w:lang w:eastAsia="ru-RU"/>
        </w:rPr>
      </w:pPr>
      <w:r w:rsidRPr="008E51A5">
        <w:rPr>
          <w:rFonts w:ascii="Times New Roman" w:eastAsia="Times New Roman" w:hAnsi="Times New Roman" w:cs="Times New Roman"/>
          <w:sz w:val="24"/>
          <w:szCs w:val="24"/>
          <w:lang w:eastAsia="ru-RU"/>
        </w:rPr>
        <w:t>НЕ ПОДВЕРГАЙТЕ ОПАСНОСТИ СВОЕ ЗДОРОВЬЕ И ЗДОРОВЬЕ ОКРУЖАЮЩИХ!</w:t>
      </w:r>
    </w:p>
    <w:p w:rsidR="002A541F" w:rsidRDefault="002A541F">
      <w:bookmarkStart w:id="0" w:name="_GoBack"/>
      <w:bookmarkEnd w:id="0"/>
    </w:p>
    <w:sectPr w:rsidR="002A54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E7B"/>
    <w:rsid w:val="002A541F"/>
    <w:rsid w:val="00654E7B"/>
    <w:rsid w:val="008E51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51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E51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51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E51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8379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659</Words>
  <Characters>3761</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2016-04-29T10:50:00Z</dcterms:created>
  <dcterms:modified xsi:type="dcterms:W3CDTF">2016-04-29T10:50:00Z</dcterms:modified>
</cp:coreProperties>
</file>